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25AE7" w14:textId="0836DC25" w:rsidR="00326F9D" w:rsidRPr="007E3C4A" w:rsidRDefault="006314D5" w:rsidP="007E3C4A">
      <w:pPr>
        <w:spacing w:after="120"/>
        <w:jc w:val="center"/>
        <w:rPr>
          <w:b/>
          <w:bCs/>
          <w:sz w:val="32"/>
          <w:szCs w:val="32"/>
        </w:rPr>
      </w:pPr>
      <w:r w:rsidRPr="007E3C4A">
        <w:rPr>
          <w:b/>
          <w:bCs/>
          <w:sz w:val="32"/>
          <w:szCs w:val="32"/>
        </w:rPr>
        <w:t>MATTHEW CONRAD</w:t>
      </w:r>
    </w:p>
    <w:p w14:paraId="74CB7DD0" w14:textId="3BDFEAA8" w:rsidR="007E3C4A" w:rsidRDefault="006314D5" w:rsidP="007E3C4A">
      <w:pPr>
        <w:pBdr>
          <w:bottom w:val="single" w:sz="12" w:space="1" w:color="auto"/>
        </w:pBdr>
        <w:jc w:val="center"/>
      </w:pPr>
      <w:r w:rsidRPr="007E3C4A">
        <w:t xml:space="preserve">matthewconradopen@gmail.com  </w:t>
      </w:r>
      <w:r w:rsidRPr="007E3C4A">
        <w:rPr>
          <w:rFonts w:ascii="Segoe UI Symbol" w:hAnsi="Segoe UI Symbol" w:cs="Segoe UI Symbol"/>
        </w:rPr>
        <w:t>⬪</w:t>
      </w:r>
      <w:r w:rsidRPr="007E3C4A">
        <w:t xml:space="preserve">  918-408-5270 </w:t>
      </w:r>
      <w:r w:rsidRPr="007E3C4A">
        <w:rPr>
          <w:rFonts w:ascii="Segoe UI Symbol" w:hAnsi="Segoe UI Symbol" w:cs="Segoe UI Symbol"/>
        </w:rPr>
        <w:t>⬪</w:t>
      </w:r>
      <w:r w:rsidRPr="007E3C4A">
        <w:t xml:space="preserve"> 5514 Lake Dr., Mounds, OK, 74047</w:t>
      </w:r>
    </w:p>
    <w:p w14:paraId="1839F731" w14:textId="02CCC335" w:rsidR="007E3C4A" w:rsidRDefault="007E3C4A" w:rsidP="007E3C4A">
      <w:pPr>
        <w:pBdr>
          <w:bottom w:val="single" w:sz="12" w:space="1" w:color="auto"/>
        </w:pBdr>
        <w:jc w:val="center"/>
      </w:pPr>
    </w:p>
    <w:p w14:paraId="046988C5" w14:textId="77777777" w:rsidR="007E3C4A" w:rsidRDefault="007E3C4A" w:rsidP="007E3C4A">
      <w:pPr>
        <w:pBdr>
          <w:bottom w:val="single" w:sz="12" w:space="1" w:color="auto"/>
        </w:pBdr>
        <w:jc w:val="center"/>
      </w:pPr>
    </w:p>
    <w:p w14:paraId="38C63A21" w14:textId="729D8FB7" w:rsidR="007E3C4A" w:rsidRPr="006314D5" w:rsidRDefault="007E3C4A" w:rsidP="005D34F3">
      <w:pPr>
        <w:pBdr>
          <w:bottom w:val="single" w:sz="12" w:space="1" w:color="auto"/>
        </w:pBdr>
        <w:spacing w:after="120"/>
        <w:rPr>
          <w:b/>
          <w:bCs/>
        </w:rPr>
      </w:pPr>
      <w:r>
        <w:rPr>
          <w:b/>
          <w:bCs/>
        </w:rPr>
        <w:t>EDUCATION</w:t>
      </w:r>
    </w:p>
    <w:p w14:paraId="300F9412" w14:textId="3307636D" w:rsidR="006314D5" w:rsidRPr="006314D5" w:rsidRDefault="006314D5" w:rsidP="007E3C4A">
      <w:pPr>
        <w:ind w:left="90"/>
      </w:pPr>
      <w:r w:rsidRPr="006314D5">
        <w:rPr>
          <w:b/>
          <w:bCs/>
        </w:rPr>
        <w:t xml:space="preserve">University of Connecticut – </w:t>
      </w:r>
      <w:r w:rsidRPr="006314D5">
        <w:t xml:space="preserve">Storrs, CT                     </w:t>
      </w:r>
      <w:r w:rsidRPr="006314D5">
        <w:tab/>
      </w:r>
      <w:r w:rsidRPr="006314D5">
        <w:tab/>
      </w:r>
      <w:r w:rsidRPr="006314D5">
        <w:tab/>
        <w:t xml:space="preserve">  </w:t>
      </w:r>
      <w:r w:rsidR="007E3C4A">
        <w:t xml:space="preserve"> </w:t>
      </w:r>
      <w:r w:rsidRPr="006314D5">
        <w:t>June 2022 – Present</w:t>
      </w:r>
    </w:p>
    <w:p w14:paraId="60B04CB5" w14:textId="77777777" w:rsidR="006314D5" w:rsidRPr="006314D5" w:rsidRDefault="006314D5" w:rsidP="007E3C4A">
      <w:pPr>
        <w:ind w:left="90"/>
      </w:pPr>
      <w:r w:rsidRPr="006314D5">
        <w:t>PhD, Cultural Anthropology</w:t>
      </w:r>
    </w:p>
    <w:p w14:paraId="667BA840" w14:textId="77777777" w:rsidR="006314D5" w:rsidRPr="006314D5" w:rsidRDefault="006314D5" w:rsidP="007E3C4A">
      <w:pPr>
        <w:ind w:left="90" w:right="1440"/>
      </w:pPr>
      <w:r w:rsidRPr="006314D5">
        <w:rPr>
          <w:i/>
          <w:iCs/>
        </w:rPr>
        <w:t>Key Research</w:t>
      </w:r>
      <w:r w:rsidRPr="006314D5">
        <w:t>: Computational Methods, Agent-Based Modeling, Secularization, Religious Decline, Social Coordination Problems</w:t>
      </w:r>
    </w:p>
    <w:p w14:paraId="30F279B1" w14:textId="77777777" w:rsidR="006314D5" w:rsidRPr="006314D5" w:rsidRDefault="006314D5" w:rsidP="007E3C4A">
      <w:pPr>
        <w:ind w:left="90"/>
      </w:pPr>
    </w:p>
    <w:p w14:paraId="613337FE" w14:textId="2E3C8B5D" w:rsidR="006314D5" w:rsidRPr="006314D5" w:rsidRDefault="006314D5" w:rsidP="007E3C4A">
      <w:pPr>
        <w:ind w:left="90"/>
      </w:pPr>
      <w:r w:rsidRPr="006314D5">
        <w:rPr>
          <w:b/>
          <w:bCs/>
        </w:rPr>
        <w:t xml:space="preserve">Rice University </w:t>
      </w:r>
      <w:r w:rsidRPr="006314D5">
        <w:t>– Houston, TX                                                                                       May 2022                                                                                                                        Master of Arts, Psychology and Religion</w:t>
      </w:r>
    </w:p>
    <w:p w14:paraId="04F7EA10" w14:textId="77777777" w:rsidR="006314D5" w:rsidRPr="006314D5" w:rsidRDefault="006314D5" w:rsidP="007E3C4A">
      <w:pPr>
        <w:ind w:left="90" w:right="1440"/>
      </w:pPr>
      <w:r w:rsidRPr="006314D5">
        <w:rPr>
          <w:i/>
          <w:iCs/>
        </w:rPr>
        <w:t>Key Research</w:t>
      </w:r>
      <w:r w:rsidRPr="006314D5">
        <w:t>: Religion and Policy, Cognitive Science, Education Policy, Psychology and Culture, Public Relations Critique</w:t>
      </w:r>
    </w:p>
    <w:p w14:paraId="35DB12AC" w14:textId="77777777" w:rsidR="006314D5" w:rsidRPr="006314D5" w:rsidRDefault="006314D5" w:rsidP="007E3C4A">
      <w:pPr>
        <w:ind w:left="90"/>
      </w:pPr>
    </w:p>
    <w:p w14:paraId="3068266E" w14:textId="3A140CD1" w:rsidR="006314D5" w:rsidRPr="006314D5" w:rsidRDefault="006314D5" w:rsidP="007E3C4A">
      <w:pPr>
        <w:ind w:left="90"/>
      </w:pPr>
      <w:r w:rsidRPr="006314D5">
        <w:rPr>
          <w:b/>
          <w:bCs/>
        </w:rPr>
        <w:t xml:space="preserve">University of Oklahoma </w:t>
      </w:r>
      <w:r w:rsidRPr="006314D5">
        <w:t xml:space="preserve">– Norman, OK                                                                        May 2019                                                                                                      </w:t>
      </w:r>
    </w:p>
    <w:p w14:paraId="26970A8D" w14:textId="77777777" w:rsidR="006314D5" w:rsidRPr="006314D5" w:rsidRDefault="006314D5" w:rsidP="007E3C4A">
      <w:pPr>
        <w:ind w:left="90"/>
      </w:pPr>
      <w:r w:rsidRPr="006314D5">
        <w:t>Bachelor of Arts, International Studies (</w:t>
      </w:r>
      <w:r w:rsidRPr="006314D5">
        <w:rPr>
          <w:i/>
          <w:iCs/>
        </w:rPr>
        <w:t>Magna Cum Laude</w:t>
      </w:r>
      <w:r w:rsidRPr="006314D5">
        <w:t>)</w:t>
      </w:r>
    </w:p>
    <w:p w14:paraId="6A6C8BDD" w14:textId="77777777" w:rsidR="007E3C4A" w:rsidRDefault="006314D5" w:rsidP="007E3C4A">
      <w:pPr>
        <w:ind w:left="90"/>
      </w:pPr>
      <w:r w:rsidRPr="006314D5">
        <w:rPr>
          <w:i/>
          <w:iCs/>
        </w:rPr>
        <w:t>Key Research</w:t>
      </w:r>
      <w:r w:rsidRPr="006314D5">
        <w:t xml:space="preserve">: International Relations, Renewable Energy Policy, </w:t>
      </w:r>
      <w:r w:rsidR="00D532A6">
        <w:t>Nationalism</w:t>
      </w:r>
    </w:p>
    <w:p w14:paraId="23856139" w14:textId="314D03F5" w:rsidR="005B4881" w:rsidRPr="005B4881" w:rsidRDefault="00E654FC" w:rsidP="005D34F3">
      <w:pPr>
        <w:pBdr>
          <w:bottom w:val="single" w:sz="12" w:space="1" w:color="auto"/>
        </w:pBdr>
        <w:spacing w:after="120"/>
        <w:rPr>
          <w:b/>
          <w:bCs/>
        </w:rPr>
      </w:pPr>
      <w:r>
        <w:br/>
      </w:r>
      <w:r w:rsidR="007E3C4A">
        <w:rPr>
          <w:b/>
          <w:bCs/>
        </w:rPr>
        <w:t>PUBLICATIONS</w:t>
      </w:r>
    </w:p>
    <w:p w14:paraId="5BF6664B" w14:textId="20565B70" w:rsidR="00441E3F" w:rsidRDefault="00441E3F" w:rsidP="00441E3F">
      <w:pPr>
        <w:spacing w:after="120"/>
        <w:ind w:left="806" w:hanging="720"/>
      </w:pPr>
      <w:r>
        <w:t xml:space="preserve">Conrad, Matthew. “Worldview Education as Model Alignment.” Under Review </w:t>
      </w:r>
      <w:proofErr w:type="gramStart"/>
      <w:r>
        <w:t>at</w:t>
      </w:r>
      <w:proofErr w:type="gramEnd"/>
      <w:r>
        <w:t xml:space="preserve"> </w:t>
      </w:r>
      <w:r>
        <w:rPr>
          <w:i/>
          <w:iCs/>
        </w:rPr>
        <w:t>Religion, Bran &amp; Behavior</w:t>
      </w:r>
      <w:r>
        <w:t xml:space="preserve">. </w:t>
      </w:r>
    </w:p>
    <w:p w14:paraId="5015322C" w14:textId="5BFF8609" w:rsidR="00441E3F" w:rsidRDefault="00441E3F" w:rsidP="00441E3F">
      <w:pPr>
        <w:spacing w:after="120"/>
        <w:ind w:left="806" w:hanging="720"/>
      </w:pPr>
      <w:r w:rsidRPr="00441E3F">
        <w:t>Conrad, Matthew, and Whitney Tabor. (2024). “Modeling Social Coordination.” Under Review</w:t>
      </w:r>
      <w:r>
        <w:t xml:space="preserve"> at </w:t>
      </w:r>
      <w:r>
        <w:rPr>
          <w:i/>
          <w:iCs/>
        </w:rPr>
        <w:t>Collective Intelligence</w:t>
      </w:r>
      <w:r w:rsidRPr="00441E3F">
        <w:t xml:space="preserve">. </w:t>
      </w:r>
    </w:p>
    <w:p w14:paraId="657AC775" w14:textId="23BC8972" w:rsidR="00FB5CB2" w:rsidRDefault="006314D5" w:rsidP="00177AD9">
      <w:pPr>
        <w:spacing w:after="120"/>
        <w:ind w:left="806" w:hanging="720"/>
      </w:pPr>
      <w:r>
        <w:t>Conrad, Matthew.</w:t>
      </w:r>
      <w:r w:rsidR="00FB5CB2">
        <w:t xml:space="preserve"> (202</w:t>
      </w:r>
      <w:r w:rsidR="00441E3F">
        <w:t>3</w:t>
      </w:r>
      <w:r w:rsidR="00FB5CB2">
        <w:t>)</w:t>
      </w:r>
      <w:r w:rsidR="00E654FC">
        <w:t>.</w:t>
      </w:r>
      <w:r w:rsidR="00FB5CB2">
        <w:t xml:space="preserve"> </w:t>
      </w:r>
      <w:r>
        <w:t>“</w:t>
      </w:r>
      <w:r w:rsidR="003413DE">
        <w:t>Religion Survives, but does it Thrive?</w:t>
      </w:r>
      <w:r>
        <w:t xml:space="preserve">” </w:t>
      </w:r>
      <w:r>
        <w:rPr>
          <w:i/>
          <w:iCs/>
        </w:rPr>
        <w:t>Religion, Brain &amp; Behavior</w:t>
      </w:r>
      <w:r w:rsidR="00441E3F">
        <w:t xml:space="preserve"> 14 no. 1, pp. 68-73</w:t>
      </w:r>
      <w:r w:rsidR="00E654FC">
        <w:t xml:space="preserve">. </w:t>
      </w:r>
    </w:p>
    <w:p w14:paraId="09A8AA1C" w14:textId="77777777" w:rsidR="007E3C4A" w:rsidRDefault="007E3C4A" w:rsidP="007E3C4A">
      <w:pPr>
        <w:ind w:left="810" w:hanging="720"/>
      </w:pPr>
    </w:p>
    <w:tbl>
      <w:tblPr>
        <w:tblStyle w:val="TableGrid"/>
        <w:tblpPr w:leftFromText="180" w:rightFromText="180" w:vertAnchor="text" w:horzAnchor="margin" w:tblpY="433"/>
        <w:tblW w:w="97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55"/>
        <w:gridCol w:w="1260"/>
      </w:tblGrid>
      <w:tr w:rsidR="005D34F3" w14:paraId="480DC6F0" w14:textId="77777777" w:rsidTr="005D34F3">
        <w:tc>
          <w:tcPr>
            <w:tcW w:w="8455" w:type="dxa"/>
          </w:tcPr>
          <w:p w14:paraId="1E617B36" w14:textId="3B50FE2B" w:rsidR="005D34F3" w:rsidRDefault="005D34F3" w:rsidP="005D34F3">
            <w:r>
              <w:t>Connecticut Institute for the Brain and Cognitive Sciences:</w:t>
            </w:r>
            <w:r>
              <w:br/>
              <w:t xml:space="preserve">    “Modeling Social Coordination.”</w:t>
            </w:r>
          </w:p>
        </w:tc>
        <w:tc>
          <w:tcPr>
            <w:tcW w:w="1260" w:type="dxa"/>
          </w:tcPr>
          <w:p w14:paraId="1CC07EBE" w14:textId="77777777" w:rsidR="005D34F3" w:rsidRDefault="005D34F3" w:rsidP="005D34F3">
            <w:pPr>
              <w:ind w:left="-1079" w:right="252"/>
              <w:jc w:val="right"/>
            </w:pPr>
            <w:r>
              <w:t>$10,000</w:t>
            </w:r>
          </w:p>
          <w:p w14:paraId="1FCAF460" w14:textId="77777777" w:rsidR="005D34F3" w:rsidRDefault="005D34F3" w:rsidP="005D34F3">
            <w:pPr>
              <w:ind w:right="252"/>
              <w:jc w:val="both"/>
            </w:pPr>
          </w:p>
        </w:tc>
      </w:tr>
    </w:tbl>
    <w:p w14:paraId="51E34F05" w14:textId="5DAA8232" w:rsidR="007E3C4A" w:rsidRPr="007E3C4A" w:rsidRDefault="006314D5" w:rsidP="005D34F3">
      <w:pPr>
        <w:pBdr>
          <w:bottom w:val="single" w:sz="12" w:space="1" w:color="auto"/>
        </w:pBdr>
        <w:spacing w:after="120"/>
        <w:rPr>
          <w:b/>
          <w:bCs/>
        </w:rPr>
      </w:pPr>
      <w:r w:rsidRPr="006314D5">
        <w:rPr>
          <w:b/>
          <w:bCs/>
        </w:rPr>
        <w:t>G</w:t>
      </w:r>
      <w:r w:rsidR="003D0B39">
        <w:rPr>
          <w:b/>
          <w:bCs/>
        </w:rPr>
        <w:t>RANTS</w:t>
      </w:r>
    </w:p>
    <w:p w14:paraId="4F2CC8A5" w14:textId="77777777" w:rsidR="00FB5CB2" w:rsidRPr="00FB5CB2" w:rsidRDefault="00FB5CB2" w:rsidP="00FB5CB2"/>
    <w:p w14:paraId="26DD5481" w14:textId="6A47986C" w:rsidR="00FB5CB2" w:rsidRPr="005D34F3" w:rsidRDefault="00441E3F" w:rsidP="005D34F3">
      <w:pPr>
        <w:pBdr>
          <w:bottom w:val="single" w:sz="12" w:space="1" w:color="auto"/>
        </w:pBdr>
        <w:spacing w:after="120"/>
        <w:rPr>
          <w:b/>
          <w:bCs/>
        </w:rPr>
      </w:pPr>
      <w:r>
        <w:rPr>
          <w:b/>
          <w:bCs/>
        </w:rPr>
        <w:t>PROFESSIONAL</w:t>
      </w:r>
      <w:r w:rsidR="003D0B39">
        <w:rPr>
          <w:b/>
          <w:bCs/>
        </w:rPr>
        <w:t xml:space="preserve"> EXPERIENCE</w:t>
      </w:r>
    </w:p>
    <w:p w14:paraId="38AD2797" w14:textId="4CD0CAEB" w:rsidR="00EA04B3" w:rsidRDefault="00EA04B3" w:rsidP="00EA04B3">
      <w:pPr>
        <w:ind w:left="720" w:hanging="630"/>
      </w:pPr>
      <w:r>
        <w:t>Intern – Pew Research Center, Demography of Religion Team</w:t>
      </w:r>
      <w:r>
        <w:tab/>
      </w:r>
      <w:r>
        <w:tab/>
      </w:r>
      <w:r>
        <w:tab/>
        <w:t>Summer, 2024</w:t>
      </w:r>
    </w:p>
    <w:p w14:paraId="06742907" w14:textId="39E201CA" w:rsidR="00EA04B3" w:rsidRDefault="00EA04B3" w:rsidP="00EA04B3">
      <w:pPr>
        <w:pStyle w:val="ListParagraph"/>
        <w:numPr>
          <w:ilvl w:val="0"/>
          <w:numId w:val="10"/>
        </w:numPr>
        <w:spacing w:after="120" w:line="240" w:lineRule="auto"/>
        <w:ind w:right="720"/>
        <w:jc w:val="both"/>
      </w:pPr>
      <w:r w:rsidRPr="00EA04B3">
        <w:t>Analyzed large datasets of religious composition for every country in the world using RMarkdown to generate reports.</w:t>
      </w:r>
    </w:p>
    <w:p w14:paraId="475569EF" w14:textId="69CDB19D" w:rsidR="00D532A6" w:rsidRDefault="00EA04B3" w:rsidP="003D0B39">
      <w:pPr>
        <w:spacing w:line="360" w:lineRule="auto"/>
        <w:ind w:left="90"/>
      </w:pPr>
      <w:r>
        <w:t>Instructor</w:t>
      </w:r>
      <w:r w:rsidR="00D532A6">
        <w:t xml:space="preserve"> – University of Connecticut</w:t>
      </w:r>
      <w:r w:rsidR="003D0B39">
        <w:t xml:space="preserve">  </w:t>
      </w:r>
      <w:r w:rsidR="003D0B39">
        <w:tab/>
      </w:r>
      <w:r w:rsidR="003D0B39">
        <w:tab/>
        <w:t xml:space="preserve">  </w:t>
      </w:r>
      <w:r w:rsidR="00D532A6">
        <w:tab/>
      </w:r>
      <w:r w:rsidR="00D532A6">
        <w:tab/>
        <w:t xml:space="preserve">     </w:t>
      </w:r>
      <w:r w:rsidR="00FB5CB2">
        <w:t xml:space="preserve">                </w:t>
      </w:r>
      <w:r>
        <w:t xml:space="preserve">            </w:t>
      </w:r>
      <w:r w:rsidR="00FB5CB2">
        <w:t xml:space="preserve"> 202</w:t>
      </w:r>
      <w:r>
        <w:t>3</w:t>
      </w:r>
      <w:r w:rsidR="00FB5CB2">
        <w:t>-2</w:t>
      </w:r>
      <w:r w:rsidR="00441E3F">
        <w:t>4</w:t>
      </w:r>
    </w:p>
    <w:p w14:paraId="5C02EE56" w14:textId="1E3FDFEF" w:rsidR="00EA04B3" w:rsidRDefault="00EA04B3" w:rsidP="00EA04B3">
      <w:pPr>
        <w:pStyle w:val="ListParagraph"/>
        <w:numPr>
          <w:ilvl w:val="0"/>
          <w:numId w:val="10"/>
        </w:numPr>
        <w:spacing w:line="360" w:lineRule="auto"/>
      </w:pPr>
      <w:r>
        <w:lastRenderedPageBreak/>
        <w:t xml:space="preserve">Instructor on record for ANTH1000W, People and Cultures of the World. </w:t>
      </w:r>
    </w:p>
    <w:p w14:paraId="522781B9" w14:textId="6F466DFF" w:rsidR="003D0B39" w:rsidRDefault="003D0B39" w:rsidP="00177AD9"/>
    <w:p w14:paraId="7BF6C0A0" w14:textId="2F50B9A6" w:rsidR="00177AD9" w:rsidRDefault="00177AD9" w:rsidP="005D34F3">
      <w:pPr>
        <w:pBdr>
          <w:bottom w:val="single" w:sz="12" w:space="1" w:color="auto"/>
        </w:pBdr>
        <w:spacing w:after="120"/>
        <w:rPr>
          <w:b/>
          <w:bCs/>
        </w:rPr>
      </w:pPr>
      <w:r>
        <w:rPr>
          <w:b/>
          <w:bCs/>
        </w:rPr>
        <w:t>PRESENTATIONS AND GUEST LECTURES</w:t>
      </w:r>
    </w:p>
    <w:p w14:paraId="4DCF2CE5" w14:textId="2BC5DA6B" w:rsidR="00177AD9" w:rsidRPr="00177AD9" w:rsidRDefault="00177AD9" w:rsidP="00177AD9">
      <w:pPr>
        <w:ind w:left="360" w:hanging="270"/>
      </w:pPr>
      <w:r w:rsidRPr="00177AD9">
        <w:t>“Optimal Synergy in the Slider Game, a Group Coordination Game</w:t>
      </w:r>
      <w:r>
        <w:t>,</w:t>
      </w:r>
      <w:r w:rsidRPr="00177AD9">
        <w:t>”</w:t>
      </w:r>
      <w:r>
        <w:t xml:space="preserve"> UConn’s Perceiving Acting Workshop, October 21, 2022</w:t>
      </w:r>
    </w:p>
    <w:p w14:paraId="5A95B121" w14:textId="4F58C226" w:rsidR="00177AD9" w:rsidRDefault="00177AD9" w:rsidP="00177AD9">
      <w:pPr>
        <w:rPr>
          <w:b/>
          <w:bCs/>
        </w:rPr>
      </w:pPr>
    </w:p>
    <w:p w14:paraId="413DD6E4" w14:textId="029CD1EF" w:rsidR="005D34F3" w:rsidRDefault="00177AD9" w:rsidP="005D34F3">
      <w:pPr>
        <w:pBdr>
          <w:bottom w:val="single" w:sz="12" w:space="1" w:color="auto"/>
        </w:pBdr>
        <w:spacing w:after="120"/>
        <w:rPr>
          <w:b/>
          <w:bCs/>
        </w:rPr>
      </w:pPr>
      <w:r>
        <w:rPr>
          <w:b/>
          <w:bCs/>
        </w:rPr>
        <w:t>AWARDS AND HONORS</w:t>
      </w:r>
    </w:p>
    <w:tbl>
      <w:tblPr>
        <w:tblStyle w:val="TableGrid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735"/>
      </w:tblGrid>
      <w:tr w:rsidR="005D34F3" w14:paraId="619B8BAC" w14:textId="77777777" w:rsidTr="00EB4AFE">
        <w:tc>
          <w:tcPr>
            <w:tcW w:w="8730" w:type="dxa"/>
          </w:tcPr>
          <w:p w14:paraId="03B6DC17" w14:textId="2BCF0041" w:rsidR="005D34F3" w:rsidRPr="00177AD9" w:rsidRDefault="005D34F3" w:rsidP="00923CE0">
            <w:pPr>
              <w:spacing w:line="240" w:lineRule="auto"/>
            </w:pPr>
            <w:r w:rsidRPr="00177AD9">
              <w:t>Leadership Fellow at OU’s College of International Studies</w:t>
            </w:r>
          </w:p>
        </w:tc>
        <w:tc>
          <w:tcPr>
            <w:tcW w:w="735" w:type="dxa"/>
          </w:tcPr>
          <w:p w14:paraId="1925FE5A" w14:textId="3F498F6F" w:rsidR="005D34F3" w:rsidRPr="00923CE0" w:rsidRDefault="005D34F3" w:rsidP="00EB4AFE">
            <w:pPr>
              <w:ind w:right="32"/>
            </w:pPr>
            <w:r w:rsidRPr="00923CE0">
              <w:t>2019</w:t>
            </w:r>
          </w:p>
        </w:tc>
      </w:tr>
      <w:tr w:rsidR="005D34F3" w14:paraId="5B5AD4A7" w14:textId="77777777" w:rsidTr="00EB4AFE">
        <w:tc>
          <w:tcPr>
            <w:tcW w:w="8730" w:type="dxa"/>
          </w:tcPr>
          <w:p w14:paraId="274A428B" w14:textId="4B2F27DB" w:rsidR="005D34F3" w:rsidRDefault="005D34F3" w:rsidP="005D34F3">
            <w:pPr>
              <w:rPr>
                <w:b/>
                <w:bCs/>
              </w:rPr>
            </w:pPr>
            <w:r w:rsidRPr="00177AD9">
              <w:t>Timothy Cole Stephenson Scholar</w:t>
            </w:r>
          </w:p>
        </w:tc>
        <w:tc>
          <w:tcPr>
            <w:tcW w:w="735" w:type="dxa"/>
          </w:tcPr>
          <w:p w14:paraId="66E7880A" w14:textId="6B18E083" w:rsidR="005D34F3" w:rsidRPr="00923CE0" w:rsidRDefault="005D34F3" w:rsidP="00EB4AFE">
            <w:pPr>
              <w:ind w:right="32"/>
            </w:pPr>
            <w:r w:rsidRPr="00923CE0">
              <w:t>2019</w:t>
            </w:r>
          </w:p>
        </w:tc>
      </w:tr>
      <w:tr w:rsidR="005D34F3" w14:paraId="7524BEDE" w14:textId="77777777" w:rsidTr="00EB4AFE">
        <w:tc>
          <w:tcPr>
            <w:tcW w:w="8730" w:type="dxa"/>
          </w:tcPr>
          <w:p w14:paraId="469CEF85" w14:textId="29317FBB" w:rsidR="005D34F3" w:rsidRPr="00177AD9" w:rsidRDefault="005D34F3" w:rsidP="00923CE0">
            <w:pPr>
              <w:spacing w:line="240" w:lineRule="auto"/>
            </w:pPr>
            <w:r w:rsidRPr="00177AD9">
              <w:t>Molly and David Boren Study Abroad Scholar</w:t>
            </w:r>
          </w:p>
        </w:tc>
        <w:tc>
          <w:tcPr>
            <w:tcW w:w="735" w:type="dxa"/>
          </w:tcPr>
          <w:p w14:paraId="0D9DADE4" w14:textId="659EE350" w:rsidR="005D34F3" w:rsidRPr="00923CE0" w:rsidRDefault="005D34F3" w:rsidP="00EB4AFE">
            <w:pPr>
              <w:ind w:right="32"/>
            </w:pPr>
            <w:r w:rsidRPr="00923CE0">
              <w:t>2018</w:t>
            </w:r>
          </w:p>
        </w:tc>
      </w:tr>
      <w:tr w:rsidR="005D34F3" w14:paraId="59824479" w14:textId="77777777" w:rsidTr="00EB4AFE">
        <w:tc>
          <w:tcPr>
            <w:tcW w:w="8730" w:type="dxa"/>
          </w:tcPr>
          <w:p w14:paraId="1DBB4FF3" w14:textId="3ADB960B" w:rsidR="005D34F3" w:rsidRPr="00177AD9" w:rsidRDefault="005D34F3" w:rsidP="00923CE0">
            <w:pPr>
              <w:spacing w:line="240" w:lineRule="auto"/>
            </w:pPr>
            <w:r w:rsidRPr="00177AD9">
              <w:t>Lt. William Scott Scholarship</w:t>
            </w:r>
          </w:p>
        </w:tc>
        <w:tc>
          <w:tcPr>
            <w:tcW w:w="735" w:type="dxa"/>
          </w:tcPr>
          <w:p w14:paraId="35F6D626" w14:textId="1517F43F" w:rsidR="005D34F3" w:rsidRPr="00923CE0" w:rsidRDefault="005D34F3" w:rsidP="00EB4AFE">
            <w:pPr>
              <w:ind w:right="32"/>
            </w:pPr>
            <w:r w:rsidRPr="00923CE0">
              <w:t>2018</w:t>
            </w:r>
          </w:p>
        </w:tc>
      </w:tr>
      <w:tr w:rsidR="005D34F3" w14:paraId="57837EB3" w14:textId="77777777" w:rsidTr="00EB4AFE">
        <w:tc>
          <w:tcPr>
            <w:tcW w:w="8730" w:type="dxa"/>
          </w:tcPr>
          <w:p w14:paraId="5519C4F1" w14:textId="39B64282" w:rsidR="005D34F3" w:rsidRDefault="005D34F3" w:rsidP="00923CE0">
            <w:pPr>
              <w:spacing w:line="240" w:lineRule="auto"/>
              <w:rPr>
                <w:b/>
                <w:bCs/>
              </w:rPr>
            </w:pPr>
            <w:r w:rsidRPr="00177AD9">
              <w:t xml:space="preserve">David </w:t>
            </w:r>
            <w:proofErr w:type="spellStart"/>
            <w:r w:rsidRPr="00177AD9">
              <w:t>LeNorman</w:t>
            </w:r>
            <w:proofErr w:type="spellEnd"/>
            <w:r w:rsidRPr="00177AD9">
              <w:t xml:space="preserve"> Make-a-Difference Award (For ethical project)</w:t>
            </w:r>
          </w:p>
        </w:tc>
        <w:tc>
          <w:tcPr>
            <w:tcW w:w="735" w:type="dxa"/>
          </w:tcPr>
          <w:p w14:paraId="58A54637" w14:textId="20224853" w:rsidR="005D34F3" w:rsidRPr="00923CE0" w:rsidRDefault="005D34F3" w:rsidP="00EB4AFE">
            <w:pPr>
              <w:ind w:right="32"/>
            </w:pPr>
            <w:r w:rsidRPr="00923CE0">
              <w:t>2017</w:t>
            </w:r>
          </w:p>
        </w:tc>
      </w:tr>
    </w:tbl>
    <w:p w14:paraId="6E5555C3" w14:textId="77777777" w:rsidR="00177AD9" w:rsidRPr="00177AD9" w:rsidRDefault="00177AD9" w:rsidP="00177AD9">
      <w:pPr>
        <w:rPr>
          <w:b/>
          <w:bCs/>
        </w:rPr>
      </w:pPr>
    </w:p>
    <w:p w14:paraId="4B0945B8" w14:textId="054658A4" w:rsidR="005D0C31" w:rsidRPr="006314D5" w:rsidRDefault="005D34F3" w:rsidP="005D34F3">
      <w:pPr>
        <w:pBdr>
          <w:bottom w:val="single" w:sz="12" w:space="1" w:color="auto"/>
        </w:pBdr>
        <w:spacing w:after="120"/>
        <w:rPr>
          <w:b/>
          <w:bCs/>
        </w:rPr>
      </w:pPr>
      <w:r>
        <w:rPr>
          <w:b/>
          <w:bCs/>
        </w:rPr>
        <w:t>RESEARCH PROJECTS</w:t>
      </w:r>
    </w:p>
    <w:p w14:paraId="1E254D08" w14:textId="75CBD613" w:rsidR="006314D5" w:rsidRDefault="006314D5" w:rsidP="00333240">
      <w:pPr>
        <w:ind w:left="90"/>
      </w:pPr>
      <w:r w:rsidRPr="006314D5">
        <w:rPr>
          <w:b/>
          <w:bCs/>
        </w:rPr>
        <w:t xml:space="preserve">Modeling Social Coordination </w:t>
      </w:r>
      <w:r w:rsidRPr="006314D5">
        <w:t>– University of Connecticut</w:t>
      </w:r>
      <w:r w:rsidR="005D34F3">
        <w:t xml:space="preserve">                          </w:t>
      </w:r>
      <w:r w:rsidR="005D0C31">
        <w:t xml:space="preserve"> </w:t>
      </w:r>
      <w:r w:rsidR="00333240">
        <w:tab/>
      </w:r>
      <w:r w:rsidR="00333240">
        <w:tab/>
      </w:r>
      <w:r w:rsidRPr="006314D5">
        <w:t>Present</w:t>
      </w:r>
    </w:p>
    <w:p w14:paraId="1808DF16" w14:textId="60A7D6F6" w:rsidR="006314D5" w:rsidRPr="006314D5" w:rsidRDefault="005D34F3" w:rsidP="00333240">
      <w:pPr>
        <w:spacing w:after="120"/>
        <w:ind w:left="187" w:right="720"/>
      </w:pPr>
      <w:r>
        <w:t xml:space="preserve">Interdisciplinary collaboration between the UConn Department of Anthropology and Department of Psychological Sciences to model group coordination. </w:t>
      </w:r>
    </w:p>
    <w:p w14:paraId="43F5C522" w14:textId="4B75A11A" w:rsidR="005D34F3" w:rsidRDefault="006314D5" w:rsidP="005D34F3">
      <w:pPr>
        <w:ind w:left="90"/>
      </w:pPr>
      <w:r w:rsidRPr="006314D5">
        <w:rPr>
          <w:b/>
          <w:bCs/>
        </w:rPr>
        <w:t>Worldview Education –</w:t>
      </w:r>
      <w:r w:rsidRPr="006314D5">
        <w:t xml:space="preserve"> Rice University</w:t>
      </w:r>
      <w:r w:rsidR="005D34F3">
        <w:tab/>
      </w:r>
      <w:r w:rsidR="005D34F3">
        <w:tab/>
      </w:r>
      <w:r w:rsidR="005D34F3">
        <w:tab/>
      </w:r>
      <w:r w:rsidR="005D34F3">
        <w:tab/>
      </w:r>
      <w:r w:rsidR="005D34F3">
        <w:tab/>
      </w:r>
      <w:r w:rsidR="005D34F3">
        <w:tab/>
      </w:r>
      <w:r w:rsidR="005D34F3">
        <w:tab/>
      </w:r>
      <w:r w:rsidR="00333240">
        <w:t xml:space="preserve">    </w:t>
      </w:r>
      <w:r w:rsidR="005D34F3">
        <w:t>2022</w:t>
      </w:r>
    </w:p>
    <w:p w14:paraId="2DB859DE" w14:textId="76AF73AE" w:rsidR="006314D5" w:rsidRPr="006314D5" w:rsidRDefault="006314D5" w:rsidP="00333240">
      <w:pPr>
        <w:spacing w:after="120"/>
        <w:ind w:left="187" w:right="720"/>
      </w:pPr>
      <w:r w:rsidRPr="006314D5">
        <w:t xml:space="preserve">Researched the effects of religious and nonreligious worldviews for the development of K-12 students, especially relating to existential anxiety, feelings of community, and overall well-being. </w:t>
      </w:r>
    </w:p>
    <w:p w14:paraId="557676A3" w14:textId="77777777" w:rsidR="00333240" w:rsidRDefault="00333240" w:rsidP="00333240">
      <w:pPr>
        <w:ind w:left="90"/>
      </w:pPr>
      <w:r w:rsidRPr="006314D5">
        <w:rPr>
          <w:b/>
          <w:bCs/>
        </w:rPr>
        <w:t>Boston Colloquium for the Scientific Study of Religion</w:t>
      </w:r>
      <w:r w:rsidRPr="006314D5">
        <w:t xml:space="preserve"> </w:t>
      </w:r>
      <w:r w:rsidRPr="006314D5">
        <w:rPr>
          <w:b/>
          <w:bCs/>
        </w:rPr>
        <w:t xml:space="preserve">– </w:t>
      </w:r>
      <w:r w:rsidRPr="006314D5">
        <w:t>Boston University</w:t>
      </w:r>
      <w:r>
        <w:t xml:space="preserve"> </w:t>
      </w:r>
      <w:r w:rsidRPr="006314D5">
        <w:t xml:space="preserve">     </w:t>
      </w:r>
      <w:r>
        <w:tab/>
      </w:r>
      <w:r w:rsidRPr="006314D5">
        <w:t xml:space="preserve"> </w:t>
      </w:r>
      <w:r>
        <w:t xml:space="preserve">   </w:t>
      </w:r>
      <w:r w:rsidRPr="006314D5">
        <w:t>202</w:t>
      </w:r>
      <w:r>
        <w:t>1</w:t>
      </w:r>
    </w:p>
    <w:p w14:paraId="3CB239E2" w14:textId="77777777" w:rsidR="00333240" w:rsidRPr="006314D5" w:rsidRDefault="00333240" w:rsidP="00333240">
      <w:pPr>
        <w:spacing w:after="120"/>
        <w:ind w:left="187" w:right="720"/>
      </w:pPr>
      <w:r w:rsidRPr="00333240">
        <w:t>Discussed current themes and debates within the scientific study of religion with leading scholars and researchers in the field, led by Dr. Wesley Wildman.</w:t>
      </w:r>
    </w:p>
    <w:p w14:paraId="37B38C02" w14:textId="3D0B90C5" w:rsidR="006314D5" w:rsidRPr="006314D5" w:rsidRDefault="005D34F3" w:rsidP="005D34F3">
      <w:pPr>
        <w:ind w:left="90"/>
      </w:pPr>
      <w:r>
        <w:rPr>
          <w:b/>
          <w:bCs/>
        </w:rPr>
        <w:t xml:space="preserve">Ethnographic Study of </w:t>
      </w:r>
      <w:r w:rsidR="006314D5" w:rsidRPr="006314D5">
        <w:rPr>
          <w:b/>
          <w:bCs/>
        </w:rPr>
        <w:t xml:space="preserve">Religious Disaffiliation – </w:t>
      </w:r>
      <w:r w:rsidR="006314D5" w:rsidRPr="006314D5">
        <w:t>University of Oklahoma</w:t>
      </w:r>
      <w:r>
        <w:t xml:space="preserve"> </w:t>
      </w:r>
      <w:r>
        <w:tab/>
      </w:r>
      <w:r>
        <w:tab/>
        <w:t xml:space="preserve">    </w:t>
      </w:r>
      <w:r w:rsidR="006314D5" w:rsidRPr="006314D5">
        <w:t>2019</w:t>
      </w:r>
    </w:p>
    <w:p w14:paraId="0E2A3F90" w14:textId="3FA3823F" w:rsidR="006314D5" w:rsidRPr="006314D5" w:rsidRDefault="00333240" w:rsidP="00333240">
      <w:pPr>
        <w:tabs>
          <w:tab w:val="left" w:pos="8640"/>
        </w:tabs>
        <w:spacing w:after="120"/>
        <w:ind w:left="187" w:right="720"/>
      </w:pPr>
      <w:r>
        <w:t xml:space="preserve">Recruited and </w:t>
      </w:r>
      <w:r w:rsidR="006314D5" w:rsidRPr="006314D5">
        <w:t xml:space="preserve">Interviewed 37 undergraduate students </w:t>
      </w:r>
      <w:r>
        <w:t xml:space="preserve">in an ethnographic study of religious decline among college students. </w:t>
      </w:r>
    </w:p>
    <w:p w14:paraId="05D531E9" w14:textId="01388EA1" w:rsidR="006314D5" w:rsidRPr="006314D5" w:rsidRDefault="006314D5" w:rsidP="00333240">
      <w:pPr>
        <w:ind w:left="90"/>
      </w:pPr>
      <w:r w:rsidRPr="006314D5">
        <w:rPr>
          <w:b/>
          <w:bCs/>
        </w:rPr>
        <w:t>Nationalism Case Study: Jammu and Kashmir</w:t>
      </w:r>
      <w:r w:rsidRPr="006314D5">
        <w:t xml:space="preserve"> – University of Oklahoma</w:t>
      </w:r>
      <w:r w:rsidR="00333240">
        <w:tab/>
      </w:r>
      <w:r w:rsidR="00333240">
        <w:tab/>
        <w:t xml:space="preserve">   </w:t>
      </w:r>
      <w:r w:rsidRPr="006314D5">
        <w:t xml:space="preserve"> </w:t>
      </w:r>
      <w:r w:rsidR="00333240">
        <w:t>2018</w:t>
      </w:r>
    </w:p>
    <w:p w14:paraId="15A19317" w14:textId="347611FA" w:rsidR="006314D5" w:rsidRPr="006314D5" w:rsidRDefault="00333240" w:rsidP="00333240">
      <w:pPr>
        <w:spacing w:after="120"/>
        <w:ind w:left="187" w:right="86"/>
      </w:pPr>
      <w:r>
        <w:t>Analysis of social movements and political institutions in Jammu and Kashmir</w:t>
      </w:r>
    </w:p>
    <w:p w14:paraId="7294A4CE" w14:textId="645BEEF2" w:rsidR="006314D5" w:rsidRPr="006314D5" w:rsidRDefault="006314D5" w:rsidP="00333240">
      <w:pPr>
        <w:ind w:left="90"/>
      </w:pPr>
      <w:r w:rsidRPr="006314D5">
        <w:rPr>
          <w:b/>
          <w:bCs/>
        </w:rPr>
        <w:t xml:space="preserve">On-Site Study of Social Integration Challenges – </w:t>
      </w:r>
      <w:r w:rsidRPr="006314D5">
        <w:t xml:space="preserve">Clermont-Ferrand, France                     </w:t>
      </w:r>
      <w:r w:rsidR="00333240">
        <w:t>2018</w:t>
      </w:r>
    </w:p>
    <w:p w14:paraId="435F3282" w14:textId="48366F83" w:rsidR="006314D5" w:rsidRPr="006314D5" w:rsidRDefault="00333240" w:rsidP="00333240">
      <w:pPr>
        <w:spacing w:after="120"/>
        <w:ind w:left="180" w:right="720"/>
      </w:pPr>
      <w:r>
        <w:t>Risk Management and Crisis Prevention Analysis of France’s Social Integration Challenges</w:t>
      </w:r>
    </w:p>
    <w:p w14:paraId="0C5FBE47" w14:textId="5B386599" w:rsidR="006314D5" w:rsidRPr="006314D5" w:rsidRDefault="006314D5" w:rsidP="00333240">
      <w:pPr>
        <w:ind w:left="90"/>
      </w:pPr>
      <w:r w:rsidRPr="006314D5">
        <w:rPr>
          <w:b/>
          <w:bCs/>
        </w:rPr>
        <w:t xml:space="preserve">Renewable Energy Policy Analysis – </w:t>
      </w:r>
      <w:r w:rsidRPr="006314D5">
        <w:t>University of Oklahoma</w:t>
      </w:r>
      <w:r w:rsidR="00333240">
        <w:tab/>
      </w:r>
      <w:r w:rsidR="00333240">
        <w:tab/>
      </w:r>
      <w:r w:rsidR="00333240">
        <w:tab/>
      </w:r>
      <w:r w:rsidR="00333240">
        <w:tab/>
        <w:t xml:space="preserve">   </w:t>
      </w:r>
      <w:r>
        <w:t xml:space="preserve"> </w:t>
      </w:r>
      <w:r w:rsidRPr="006314D5">
        <w:t xml:space="preserve">2018                       </w:t>
      </w:r>
    </w:p>
    <w:p w14:paraId="5C9CB936" w14:textId="2953DEE5" w:rsidR="006314D5" w:rsidRPr="006314D5" w:rsidRDefault="00333240" w:rsidP="00333240">
      <w:pPr>
        <w:ind w:left="180"/>
      </w:pPr>
      <w:r>
        <w:t xml:space="preserve">Analysis of California’s Climate Bill, SB100, Presented via </w:t>
      </w:r>
      <w:hyperlink r:id="rId6" w:history="1">
        <w:r w:rsidRPr="00333240">
          <w:rPr>
            <w:rStyle w:val="Hyperlink"/>
          </w:rPr>
          <w:t>Website</w:t>
        </w:r>
      </w:hyperlink>
    </w:p>
    <w:p w14:paraId="469B7B13" w14:textId="119AAEB7" w:rsidR="006314D5" w:rsidRDefault="006314D5"/>
    <w:p w14:paraId="762D6CCE" w14:textId="67765B2C" w:rsidR="00333240" w:rsidRDefault="00923CE0">
      <w:pPr>
        <w:pBdr>
          <w:bottom w:val="single" w:sz="12" w:space="1" w:color="auto"/>
        </w:pBdr>
        <w:rPr>
          <w:b/>
          <w:bCs/>
        </w:rPr>
      </w:pPr>
      <w:r w:rsidRPr="00923CE0">
        <w:rPr>
          <w:b/>
          <w:bCs/>
        </w:rPr>
        <w:t>SKILLS</w:t>
      </w:r>
      <w:r>
        <w:rPr>
          <w:b/>
          <w:bCs/>
        </w:rPr>
        <w:t xml:space="preserve"> AND SOFTWARES</w:t>
      </w:r>
    </w:p>
    <w:p w14:paraId="7E57D55E" w14:textId="637A30BE" w:rsidR="00923CE0" w:rsidRPr="00923CE0" w:rsidRDefault="00923CE0" w:rsidP="00923CE0">
      <w:pPr>
        <w:ind w:left="90"/>
      </w:pPr>
      <w:r>
        <w:lastRenderedPageBreak/>
        <w:t xml:space="preserve">Python, </w:t>
      </w:r>
      <w:proofErr w:type="spellStart"/>
      <w:r>
        <w:t>Matlab</w:t>
      </w:r>
      <w:proofErr w:type="spellEnd"/>
      <w:r>
        <w:t xml:space="preserve">, Office, </w:t>
      </w:r>
      <w:proofErr w:type="spellStart"/>
      <w:r>
        <w:t>Vensim</w:t>
      </w:r>
      <w:proofErr w:type="spellEnd"/>
      <w:r>
        <w:t xml:space="preserve">, Gephi, WordPress, R, </w:t>
      </w:r>
      <w:proofErr w:type="spellStart"/>
      <w:r>
        <w:t>NetLogo</w:t>
      </w:r>
      <w:proofErr w:type="spellEnd"/>
      <w:r>
        <w:t xml:space="preserve">, Latex, and others. </w:t>
      </w:r>
    </w:p>
    <w:sectPr w:rsidR="00923CE0" w:rsidRPr="00923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F2F"/>
    <w:multiLevelType w:val="hybridMultilevel"/>
    <w:tmpl w:val="CB16BF96"/>
    <w:lvl w:ilvl="0" w:tplc="77266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E8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07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EC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C8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61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3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C5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E9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5230"/>
    <w:multiLevelType w:val="hybridMultilevel"/>
    <w:tmpl w:val="688E7266"/>
    <w:lvl w:ilvl="0" w:tplc="4C40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A6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8F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2A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6D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40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81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0B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2A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5900"/>
    <w:multiLevelType w:val="hybridMultilevel"/>
    <w:tmpl w:val="2F16BB0A"/>
    <w:lvl w:ilvl="0" w:tplc="0A1E8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29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2C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40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46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AE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86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E9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01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189"/>
    <w:multiLevelType w:val="hybridMultilevel"/>
    <w:tmpl w:val="22187CE0"/>
    <w:lvl w:ilvl="0" w:tplc="FC308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68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A2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20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83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C5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2C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C3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CF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4BE5"/>
    <w:multiLevelType w:val="hybridMultilevel"/>
    <w:tmpl w:val="A65228B4"/>
    <w:lvl w:ilvl="0" w:tplc="D5A22A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EA5743"/>
    <w:multiLevelType w:val="hybridMultilevel"/>
    <w:tmpl w:val="DC424D78"/>
    <w:lvl w:ilvl="0" w:tplc="5704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61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03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2A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AE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A6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E9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E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6E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A0C99"/>
    <w:multiLevelType w:val="hybridMultilevel"/>
    <w:tmpl w:val="C2303ED8"/>
    <w:lvl w:ilvl="0" w:tplc="EC062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15760"/>
    <w:multiLevelType w:val="hybridMultilevel"/>
    <w:tmpl w:val="3A9AB97E"/>
    <w:lvl w:ilvl="0" w:tplc="4C40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E6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0F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A0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8B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0C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84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25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A50E5"/>
    <w:multiLevelType w:val="hybridMultilevel"/>
    <w:tmpl w:val="3B8A8F5C"/>
    <w:lvl w:ilvl="0" w:tplc="68DAE7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462A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3BA48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5097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F42F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76E0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70B96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F887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D036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2781A"/>
    <w:multiLevelType w:val="hybridMultilevel"/>
    <w:tmpl w:val="BF84CD46"/>
    <w:lvl w:ilvl="0" w:tplc="B08A2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66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A6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4F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26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2E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8A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6E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59711">
    <w:abstractNumId w:val="1"/>
  </w:num>
  <w:num w:numId="2" w16cid:durableId="1460301727">
    <w:abstractNumId w:val="8"/>
  </w:num>
  <w:num w:numId="3" w16cid:durableId="1935697978">
    <w:abstractNumId w:val="9"/>
  </w:num>
  <w:num w:numId="4" w16cid:durableId="1445492512">
    <w:abstractNumId w:val="3"/>
  </w:num>
  <w:num w:numId="5" w16cid:durableId="1686517322">
    <w:abstractNumId w:val="5"/>
  </w:num>
  <w:num w:numId="6" w16cid:durableId="1746805715">
    <w:abstractNumId w:val="2"/>
  </w:num>
  <w:num w:numId="7" w16cid:durableId="2139908412">
    <w:abstractNumId w:val="0"/>
  </w:num>
  <w:num w:numId="8" w16cid:durableId="844829766">
    <w:abstractNumId w:val="6"/>
  </w:num>
  <w:num w:numId="9" w16cid:durableId="1850946725">
    <w:abstractNumId w:val="7"/>
  </w:num>
  <w:num w:numId="10" w16cid:durableId="166370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D5"/>
    <w:rsid w:val="00177AD9"/>
    <w:rsid w:val="001A7753"/>
    <w:rsid w:val="00326F9D"/>
    <w:rsid w:val="00333240"/>
    <w:rsid w:val="003413DE"/>
    <w:rsid w:val="003D0B39"/>
    <w:rsid w:val="00441E3F"/>
    <w:rsid w:val="005B4881"/>
    <w:rsid w:val="005D0C31"/>
    <w:rsid w:val="005D34F3"/>
    <w:rsid w:val="006314D5"/>
    <w:rsid w:val="0079423E"/>
    <w:rsid w:val="007E3C4A"/>
    <w:rsid w:val="00923CE0"/>
    <w:rsid w:val="00CC767E"/>
    <w:rsid w:val="00D1277C"/>
    <w:rsid w:val="00D532A6"/>
    <w:rsid w:val="00DB734B"/>
    <w:rsid w:val="00E654FC"/>
    <w:rsid w:val="00E96D23"/>
    <w:rsid w:val="00EA04B3"/>
    <w:rsid w:val="00EB4AFE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E8F5"/>
  <w15:chartTrackingRefBased/>
  <w15:docId w15:val="{CEC6515A-BD6A-4BA5-8302-5912DF5F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en-US" w:eastAsia="en-US" w:bidi="ar-SA"/>
      </w:rPr>
    </w:rPrDefault>
    <w:pPrDefault>
      <w:pPr>
        <w:spacing w:before="120" w:after="120"/>
        <w:ind w:left="720" w:righ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0" w:line="276" w:lineRule="auto"/>
      <w:ind w:left="0" w:right="0"/>
      <w:jc w:val="lef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FootnoteText"/>
    <w:qFormat/>
    <w:rsid w:val="0079423E"/>
    <w:rPr>
      <w:rFonts w:eastAsia="Times New Roman"/>
      <w:kern w:val="0"/>
      <w:vertAlign w:val="superscript"/>
      <w:lang w:val="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23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23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1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4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CB2"/>
    <w:pPr>
      <w:ind w:left="720"/>
      <w:contextualSpacing/>
    </w:pPr>
  </w:style>
  <w:style w:type="table" w:styleId="TableGrid">
    <w:name w:val="Table Grid"/>
    <w:basedOn w:val="TableNormal"/>
    <w:uiPriority w:val="39"/>
    <w:rsid w:val="00FB5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tthewconrad.oucreate.com/environmentalphilosoph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B9CB-C7D2-46C0-91DA-09618B14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Matthew</dc:creator>
  <cp:keywords/>
  <dc:description/>
  <cp:lastModifiedBy>Matthew Conrad</cp:lastModifiedBy>
  <cp:revision>6</cp:revision>
  <dcterms:created xsi:type="dcterms:W3CDTF">2023-01-03T20:12:00Z</dcterms:created>
  <dcterms:modified xsi:type="dcterms:W3CDTF">2024-09-02T16:56:00Z</dcterms:modified>
</cp:coreProperties>
</file>